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5"/>
        <w:gridCol w:w="4724"/>
      </w:tblGrid>
      <w:tr w:rsidR="006A3AE1" w14:paraId="719E9C4C" w14:textId="77777777" w:rsidTr="00B80403">
        <w:trPr>
          <w:cantSplit/>
          <w:trHeight w:hRule="exact" w:val="164"/>
        </w:trPr>
        <w:tc>
          <w:tcPr>
            <w:tcW w:w="10139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27E" w14:paraId="44CBFF28" w14:textId="77777777" w:rsidTr="00B80403">
        <w:trPr>
          <w:cantSplit/>
          <w:trHeight w:hRule="exact" w:val="2540"/>
        </w:trPr>
        <w:tc>
          <w:tcPr>
            <w:tcW w:w="5415" w:type="dxa"/>
            <w:shd w:val="clear" w:color="auto" w:fill="auto"/>
            <w:vAlign w:val="center"/>
          </w:tcPr>
          <w:p w14:paraId="6CDF0758" w14:textId="50CDF177" w:rsid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724" w:type="dxa"/>
            <w:shd w:val="clear" w:color="auto" w:fill="auto"/>
            <w:vAlign w:val="center"/>
          </w:tcPr>
          <w:p w14:paraId="6F978D9A" w14:textId="77777777" w:rsid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24203193" w14:textId="77777777" w:rsid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021AAC26" w14:textId="77777777" w:rsid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544AD5D1" w:rsidR="0097027E" w:rsidRPr="0097027E" w:rsidRDefault="0097027E" w:rsidP="0097027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97027E" w14:paraId="1E7A314A" w14:textId="77777777" w:rsidTr="00B80403">
        <w:trPr>
          <w:cantSplit/>
          <w:trHeight w:val="558"/>
        </w:trPr>
        <w:tc>
          <w:tcPr>
            <w:tcW w:w="10139" w:type="dxa"/>
            <w:gridSpan w:val="2"/>
            <w:shd w:val="clear" w:color="auto" w:fill="EAF1DD"/>
            <w:vAlign w:val="center"/>
          </w:tcPr>
          <w:p w14:paraId="61088243" w14:textId="6E4BA966" w:rsidR="0097027E" w:rsidRDefault="0097027E" w:rsidP="0097027E">
            <w:pPr>
              <w:autoSpaceDE w:val="0"/>
              <w:spacing w:after="0" w:line="240" w:lineRule="atLeast"/>
              <w:ind w:right="-115"/>
            </w:pPr>
            <w:bookmarkStart w:id="0" w:name="_GoBack" w:colFirst="0" w:colLast="0"/>
            <w:r>
              <w:rPr>
                <w:rFonts w:ascii="Trebuchet MS" w:hAnsi="Trebuchet MS" w:cs="Trebuchet MS"/>
                <w:b/>
                <w:sz w:val="28"/>
                <w:szCs w:val="28"/>
              </w:rPr>
              <w:t>Návrh na vydanie kolaudačného rozhodnutia</w:t>
            </w:r>
          </w:p>
        </w:tc>
      </w:tr>
      <w:bookmarkEnd w:id="0"/>
      <w:tr w:rsidR="0097027E" w14:paraId="2E73AF1D" w14:textId="77777777" w:rsidTr="00B80403">
        <w:trPr>
          <w:cantSplit/>
          <w:trHeight w:hRule="exact" w:val="886"/>
        </w:trPr>
        <w:tc>
          <w:tcPr>
            <w:tcW w:w="10139" w:type="dxa"/>
            <w:gridSpan w:val="2"/>
            <w:shd w:val="clear" w:color="auto" w:fill="auto"/>
            <w:vAlign w:val="bottom"/>
          </w:tcPr>
          <w:p w14:paraId="50C19B67" w14:textId="05B04917" w:rsidR="0097027E" w:rsidRDefault="00B80403" w:rsidP="0097027E">
            <w:pPr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predčasné užívanie časti stavby aj pred odovzdaním a prevzatím všetkých dodávok stavby - § 83 stavebného zákona</w:t>
            </w: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B10971">
              <w:rPr>
                <w:rFonts w:ascii="Trebuchet MS" w:hAnsi="Trebuchet MS" w:cs="Trebuchet MS"/>
                <w:sz w:val="18"/>
                <w:szCs w:val="18"/>
              </w:rPr>
              <w:t>F</w:t>
            </w:r>
            <w:r>
              <w:rPr>
                <w:sz w:val="20"/>
                <w:szCs w:val="20"/>
              </w:rPr>
              <w:t>yzické osoby podnikajúce podľa osobitných predpisov a právnické osoby</w:t>
            </w:r>
            <w:r w:rsidR="0097027E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§ </w:t>
            </w:r>
            <w:r w:rsidR="0097027E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17</w:t>
            </w:r>
            <w:r w:rsidR="0097027E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Z.z.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4ADD46B5" w:rsidR="006A3AE1" w:rsidRDefault="00B726E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</w:t>
      </w:r>
      <w:r w:rsidR="00884C34">
        <w:rPr>
          <w:rFonts w:ascii="Trebuchet MS" w:hAnsi="Trebuchet MS" w:cs="Trebuchet MS"/>
          <w:b/>
        </w:rPr>
        <w:t xml:space="preserve"> s</w:t>
      </w:r>
      <w:r w:rsidR="00707062">
        <w:rPr>
          <w:rFonts w:ascii="Trebuchet MS" w:hAnsi="Trebuchet MS" w:cs="Trebuchet MS"/>
          <w:b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659322B7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stavby podľa </w:t>
            </w:r>
            <w:r w:rsidR="00B726E5">
              <w:rPr>
                <w:rFonts w:ascii="Trebuchet MS" w:hAnsi="Trebuchet MS" w:cs="Trebuchet MS"/>
                <w:sz w:val="18"/>
                <w:szCs w:val="18"/>
              </w:rPr>
              <w:t>stavebného povolenia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1B6757F" w:rsidR="006A3AE1" w:rsidRDefault="0023431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Vlastník s</w:t>
      </w:r>
      <w:r w:rsidR="00707062">
        <w:rPr>
          <w:rFonts w:ascii="Trebuchet MS" w:hAnsi="Trebuchet MS" w:cs="Trebuchet MS"/>
          <w:b/>
        </w:rPr>
        <w:t>tavb</w:t>
      </w:r>
      <w:r>
        <w:rPr>
          <w:rFonts w:ascii="Trebuchet MS" w:hAnsi="Trebuchet MS" w:cs="Trebuchet MS"/>
          <w:b/>
        </w:rPr>
        <w:t>y</w:t>
      </w:r>
      <w:r w:rsidR="00707062">
        <w:rPr>
          <w:rFonts w:ascii="Trebuchet MS" w:hAnsi="Trebuchet MS" w:cs="Trebuchet MS"/>
          <w:b/>
        </w:rPr>
        <w:t xml:space="preserve"> </w:t>
      </w:r>
      <w:r w:rsidR="001A0E8D">
        <w:rPr>
          <w:rFonts w:ascii="Trebuchet MS" w:hAnsi="Trebuchet MS" w:cs="Trebuchet MS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205E3014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6A3AE1" w14:paraId="4FC0BEA9" w14:textId="77777777" w:rsidTr="00D83683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779C8CDF" w14:textId="77777777" w:rsidR="006A3AE1" w:rsidRPr="008B52F9" w:rsidRDefault="00707062">
            <w:pPr>
              <w:spacing w:before="120"/>
              <w:rPr>
                <w:sz w:val="20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D83683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05F3F73" w14:textId="77777777" w:rsidR="006A3AE1" w:rsidRPr="008B52F9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D83683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8B52F9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5D9BEA7A" w14:textId="77777777" w:rsidTr="00D83683">
        <w:trPr>
          <w:cantSplit/>
          <w:trHeight w:hRule="exact" w:val="461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B52F9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7CE2" w14:paraId="654D7A82" w14:textId="77777777" w:rsidTr="00D83683">
        <w:trPr>
          <w:cantSplit/>
          <w:trHeight w:hRule="exact" w:val="669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7576271" w14:textId="5094DF69" w:rsidR="00C27CE2" w:rsidRPr="008B52F9" w:rsidRDefault="001E46B7" w:rsidP="007D61A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t>Rozpočtové náklady stavby</w:t>
            </w:r>
            <w:r w:rsidR="00F33FC6">
              <w:rPr>
                <w:rFonts w:ascii="Trebuchet MS" w:hAnsi="Trebuchet MS" w:cs="Trebuchet MS"/>
                <w:b/>
                <w:bCs/>
                <w:sz w:val="20"/>
              </w:rPr>
              <w:t>*</w:t>
            </w:r>
          </w:p>
        </w:tc>
        <w:tc>
          <w:tcPr>
            <w:tcW w:w="8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86091" w14:textId="77777777" w:rsidR="00C27CE2" w:rsidRDefault="00C27CE2" w:rsidP="007D61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A22478" w14:textId="2B88D461" w:rsidR="00C27CE2" w:rsidRPr="00F33FC6" w:rsidRDefault="00F33FC6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62a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písm. g) zákon</w:t>
      </w:r>
      <w:r w:rsidR="00F321DB">
        <w:rPr>
          <w:rFonts w:ascii="Trebuchet MS" w:eastAsia="TimesNewRoman" w:hAnsi="Trebuchet MS" w:cs="Trebuchet MS"/>
          <w:color w:val="000000"/>
          <w:sz w:val="16"/>
          <w:szCs w:val="18"/>
        </w:rPr>
        <w:t>a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č. 145/1995 Zb. o správnych poplatkoch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003"/>
        <w:gridCol w:w="1275"/>
        <w:gridCol w:w="6632"/>
      </w:tblGrid>
      <w:tr w:rsidR="00234313" w14:paraId="0F8B747F" w14:textId="77777777" w:rsidTr="00C27CE2">
        <w:trPr>
          <w:cantSplit/>
          <w:trHeight w:hRule="exact" w:val="385"/>
        </w:trPr>
        <w:tc>
          <w:tcPr>
            <w:tcW w:w="20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02F77F2" w14:textId="77777777" w:rsidR="00234313" w:rsidRPr="008B52F9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Projektant stavby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95981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313" w14:paraId="2171AFD4" w14:textId="77777777" w:rsidTr="00C27CE2">
        <w:trPr>
          <w:cantSplit/>
          <w:trHeight w:hRule="exact" w:val="419"/>
        </w:trPr>
        <w:tc>
          <w:tcPr>
            <w:tcW w:w="2003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F0C4885" w14:textId="39B14E66" w:rsidR="00234313" w:rsidRPr="008B52F9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>Zhotoviteľ stavby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905A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313" w14:paraId="1675AEC8" w14:textId="77777777" w:rsidTr="00C27CE2">
        <w:trPr>
          <w:cantSplit/>
          <w:trHeight w:hRule="exact" w:val="566"/>
        </w:trPr>
        <w:tc>
          <w:tcPr>
            <w:tcW w:w="3278" w:type="dxa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F625D6C" w14:textId="263E275F" w:rsidR="00234313" w:rsidRDefault="00234313" w:rsidP="008A2C89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8B52F9">
              <w:rPr>
                <w:rFonts w:ascii="Trebuchet MS" w:hAnsi="Trebuchet MS" w:cs="Trebuchet MS"/>
                <w:b/>
                <w:bCs/>
                <w:sz w:val="20"/>
              </w:rPr>
              <w:t xml:space="preserve">Stavebný dozor </w:t>
            </w:r>
            <w:r w:rsidRPr="00234313">
              <w:rPr>
                <w:rFonts w:ascii="Trebuchet MS" w:hAnsi="Trebuchet MS" w:cs="Trebuchet MS"/>
                <w:b/>
                <w:bCs/>
                <w:sz w:val="18"/>
              </w:rPr>
              <w:t>(pri stavbe uskutočňovanej svojpomocou</w:t>
            </w:r>
            <w:r>
              <w:rPr>
                <w:rFonts w:ascii="Trebuchet MS" w:hAnsi="Trebuchet MS" w:cs="Trebuchet MS"/>
                <w:b/>
                <w:bCs/>
                <w:sz w:val="18"/>
              </w:rPr>
              <w:t>)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6263C" w14:textId="77777777" w:rsidR="00234313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E274E9" w14:textId="77777777" w:rsidR="00FD6A1B" w:rsidRDefault="00FD6A1B" w:rsidP="00B726E5">
      <w:pPr>
        <w:spacing w:after="0"/>
        <w:rPr>
          <w:rFonts w:ascii="Trebuchet MS" w:hAnsi="Trebuchet MS" w:cs="Trebuchet MS"/>
          <w:b/>
          <w:bCs/>
        </w:rPr>
      </w:pPr>
    </w:p>
    <w:p w14:paraId="38A08ED0" w14:textId="62036910" w:rsidR="00B726E5" w:rsidRDefault="00B726E5" w:rsidP="00B726E5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Stavebné povolenie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291"/>
        <w:gridCol w:w="2468"/>
        <w:gridCol w:w="1359"/>
        <w:gridCol w:w="1541"/>
        <w:gridCol w:w="1011"/>
        <w:gridCol w:w="1276"/>
      </w:tblGrid>
      <w:tr w:rsidR="00B726E5" w14:paraId="3488034C" w14:textId="77777777" w:rsidTr="007B3165">
        <w:trPr>
          <w:cantSplit/>
          <w:trHeight w:hRule="exact" w:val="472"/>
        </w:trPr>
        <w:tc>
          <w:tcPr>
            <w:tcW w:w="2291" w:type="dxa"/>
            <w:shd w:val="clear" w:color="auto" w:fill="EEECE1"/>
            <w:vAlign w:val="center"/>
          </w:tcPr>
          <w:p w14:paraId="02939FD4" w14:textId="77777777" w:rsidR="00B726E5" w:rsidRDefault="00B726E5" w:rsidP="007B316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655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72875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6E5" w14:paraId="1A0F094C" w14:textId="77777777" w:rsidTr="007B3165">
        <w:trPr>
          <w:cantSplit/>
          <w:trHeight w:hRule="exact" w:val="427"/>
        </w:trPr>
        <w:tc>
          <w:tcPr>
            <w:tcW w:w="2291" w:type="dxa"/>
            <w:shd w:val="clear" w:color="auto" w:fill="EEECE1"/>
            <w:vAlign w:val="center"/>
          </w:tcPr>
          <w:p w14:paraId="60F34FA7" w14:textId="50D93CF4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7B3165">
              <w:rPr>
                <w:rFonts w:ascii="Trebuchet MS" w:hAnsi="Trebuchet MS" w:cs="Trebuchet MS"/>
                <w:iCs/>
                <w:sz w:val="18"/>
                <w:szCs w:val="18"/>
              </w:rPr>
              <w:t>OVZ-SÚ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399B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96D492A" w14:textId="234CB37E" w:rsidR="00B726E5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09CACF3" w14:textId="508EBE0B" w:rsidR="00B726E5" w:rsidRDefault="007B316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5A38DD8" w14:textId="34E63770" w:rsidR="00B726E5" w:rsidRDefault="007B3165" w:rsidP="008A2C8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B726E5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5475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1544CB6" w14:textId="77777777" w:rsidR="00B80403" w:rsidRDefault="00B80403" w:rsidP="00B80403">
      <w:pPr>
        <w:spacing w:after="0"/>
        <w:rPr>
          <w:rFonts w:ascii="Trebuchet MS" w:hAnsi="Trebuchet MS" w:cs="Trebuchet MS"/>
          <w:b/>
          <w:bCs/>
        </w:rPr>
      </w:pPr>
    </w:p>
    <w:p w14:paraId="212A8E24" w14:textId="77777777" w:rsidR="003874E4" w:rsidRDefault="003874E4" w:rsidP="00B80403">
      <w:pPr>
        <w:spacing w:after="0"/>
        <w:rPr>
          <w:rFonts w:ascii="Trebuchet MS" w:hAnsi="Trebuchet MS" w:cs="Trebuchet MS"/>
          <w:b/>
          <w:bCs/>
        </w:rPr>
      </w:pPr>
    </w:p>
    <w:p w14:paraId="789BC4BB" w14:textId="77777777" w:rsidR="003874E4" w:rsidRDefault="003874E4" w:rsidP="00B80403">
      <w:pPr>
        <w:spacing w:after="0"/>
        <w:rPr>
          <w:rFonts w:ascii="Trebuchet MS" w:hAnsi="Trebuchet MS" w:cs="Trebuchet MS"/>
          <w:b/>
          <w:bCs/>
        </w:rPr>
      </w:pPr>
    </w:p>
    <w:p w14:paraId="6139A0F2" w14:textId="289F1F43" w:rsidR="00B80403" w:rsidRDefault="00B80403" w:rsidP="00B80403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lastRenderedPageBreak/>
        <w:t>Rozhodnutie o predčasnom užívaní stavby aj pred odovzdaním a prevzatím všetkých dod</w:t>
      </w:r>
      <w:r w:rsidR="00B10971">
        <w:rPr>
          <w:rFonts w:ascii="Trebuchet MS" w:hAnsi="Trebuchet MS" w:cs="Trebuchet MS"/>
          <w:b/>
          <w:bCs/>
        </w:rPr>
        <w:t>ávok stavby v </w:t>
      </w:r>
      <w:r>
        <w:rPr>
          <w:rFonts w:ascii="Trebuchet MS" w:hAnsi="Trebuchet MS" w:cs="Trebuchet MS"/>
          <w:b/>
          <w:bCs/>
        </w:rPr>
        <w:t>rozsahu</w:t>
      </w:r>
      <w:r w:rsidR="00B10971">
        <w:rPr>
          <w:rFonts w:ascii="Trebuchet MS" w:hAnsi="Trebuchet MS" w:cs="Trebuchet MS"/>
          <w:b/>
          <w:bCs/>
        </w:rPr>
        <w:t xml:space="preserve"> len týchto </w:t>
      </w:r>
    </w:p>
    <w:p w14:paraId="7D615C33" w14:textId="1B1B08DD" w:rsidR="00B10971" w:rsidRDefault="00B10971" w:rsidP="00B80403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sz w:val="20"/>
          <w:szCs w:val="20"/>
        </w:rPr>
        <w:t>stavebných objektov stavby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80403" w14:paraId="0886B524" w14:textId="77777777" w:rsidTr="00AD5D32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E05055" w14:textId="2503532E" w:rsidR="00B80403" w:rsidRDefault="00B80403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SO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A76C6B7" w14:textId="0B9ACACE" w:rsidR="00B80403" w:rsidRDefault="00B80403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9B21B72" w14:textId="469D0177" w:rsidR="00B80403" w:rsidRDefault="00B80403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0D3AA66" w14:textId="77777777" w:rsidR="00B80403" w:rsidRDefault="00B80403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33CD78F" w14:textId="77777777" w:rsidR="00B80403" w:rsidRDefault="00B80403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0264DE1" w14:textId="77777777" w:rsidR="00B80403" w:rsidRDefault="00B80403" w:rsidP="00AD5D3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80403" w14:paraId="1EE36B6A" w14:textId="77777777" w:rsidTr="00F94E48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070D8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5ED8F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72751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CC3A3F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80403" w14:paraId="54499797" w14:textId="77777777" w:rsidTr="004D4EAD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7F9F5B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112CDE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30D13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9763C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80403" w14:paraId="40C8373A" w14:textId="77777777" w:rsidTr="0058059B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EA2B2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47E7A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84D2CF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98036C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80403" w14:paraId="775889D3" w14:textId="77777777" w:rsidTr="00BA7B68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E9301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A82A0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2183A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885CAF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80403" w14:paraId="3FF4C670" w14:textId="77777777" w:rsidTr="002F0F93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357FA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2F4BB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B3546B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A6656" w14:textId="77777777" w:rsidR="00B80403" w:rsidRDefault="00B80403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10971" w14:paraId="0DF2709D" w14:textId="77777777" w:rsidTr="002F0F93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FFB28C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719FD2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0CF19C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DE1F6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10971" w14:paraId="32E9D424" w14:textId="77777777" w:rsidTr="002F0F93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1EA90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06A29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5642F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14F3D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10971" w14:paraId="0F0C4500" w14:textId="77777777" w:rsidTr="002F0F93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C4204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FD8498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49FB2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F5FD4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1E4E160" w14:textId="068661C9" w:rsidR="00B10971" w:rsidRDefault="00B10971" w:rsidP="00B10971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sz w:val="20"/>
          <w:szCs w:val="20"/>
        </w:rPr>
        <w:t>prevádzkových súborov stavby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10971" w14:paraId="3CBA8995" w14:textId="77777777" w:rsidTr="00AD5D32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A700C2" w14:textId="3DF6D39D" w:rsidR="00B10971" w:rsidRDefault="00B10971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PS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D4E700" w14:textId="77777777" w:rsidR="00B10971" w:rsidRDefault="00B10971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AE9A47" w14:textId="77777777" w:rsidR="00B10971" w:rsidRDefault="00B10971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61873B" w14:textId="77777777" w:rsidR="00B10971" w:rsidRDefault="00B10971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48DE2C8" w14:textId="77777777" w:rsidR="00B10971" w:rsidRDefault="00B10971" w:rsidP="00AD5D32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24218B5" w14:textId="77777777" w:rsidR="00B10971" w:rsidRDefault="00B10971" w:rsidP="00AD5D3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10971" w14:paraId="6D229CEF" w14:textId="77777777" w:rsidTr="00AD5D32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CEAF4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E6A9B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1C9F98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23312E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10971" w14:paraId="7E83EB51" w14:textId="77777777" w:rsidTr="00AD5D32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EB6AE4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0A696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3A8B3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BBD8E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10971" w14:paraId="410722C9" w14:textId="77777777" w:rsidTr="00AD5D32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770A6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94B46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299465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2EC9F8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10971" w14:paraId="0EB0E8FE" w14:textId="77777777" w:rsidTr="00AD5D32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CE3DE1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28B7CF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0363A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CD011F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10971" w14:paraId="37BC9C5A" w14:textId="77777777" w:rsidTr="00AD5D32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70CF3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8945A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9024E1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37998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10971" w14:paraId="03E5D909" w14:textId="77777777" w:rsidTr="00AD5D32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C70442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B3078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7F32ED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D184F0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874E4" w14:paraId="3F335B19" w14:textId="77777777" w:rsidTr="00AD5D32">
        <w:trPr>
          <w:trHeight w:val="340"/>
        </w:trPr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D245B" w14:textId="77777777" w:rsidR="003874E4" w:rsidRDefault="003874E4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86883" w14:textId="77777777" w:rsidR="003874E4" w:rsidRDefault="003874E4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6E3EF0" w14:textId="77777777" w:rsidR="003874E4" w:rsidRDefault="003874E4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714366" w14:textId="77777777" w:rsidR="003874E4" w:rsidRDefault="003874E4" w:rsidP="00AD5D32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7093445" w14:textId="49DBF0CA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0AD728FB" w14:textId="77777777" w:rsidR="003874E4" w:rsidRDefault="003874E4" w:rsidP="00B726E5">
      <w:pPr>
        <w:spacing w:after="0"/>
        <w:rPr>
          <w:rFonts w:ascii="Trebuchet MS" w:hAnsi="Trebuchet MS" w:cs="Trebuchet MS"/>
          <w:b/>
          <w:bCs/>
        </w:rPr>
      </w:pPr>
    </w:p>
    <w:p w14:paraId="769E0DDD" w14:textId="245B5CF9" w:rsidR="00B726E5" w:rsidRDefault="00B726E5" w:rsidP="00B726E5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Odovzdanie stavby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3992"/>
        <w:gridCol w:w="5931"/>
      </w:tblGrid>
      <w:tr w:rsidR="00B726E5" w14:paraId="175DDD94" w14:textId="77777777" w:rsidTr="00234313">
        <w:trPr>
          <w:cantSplit/>
          <w:trHeight w:hRule="exact" w:val="472"/>
        </w:trPr>
        <w:tc>
          <w:tcPr>
            <w:tcW w:w="3992" w:type="dxa"/>
            <w:shd w:val="clear" w:color="auto" w:fill="EEECE1"/>
            <w:vAlign w:val="center"/>
          </w:tcPr>
          <w:p w14:paraId="2886D863" w14:textId="2FA24077" w:rsidR="00B726E5" w:rsidRDefault="00B726E5" w:rsidP="00234313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Stavba bude úplne ukončená a prevzatá do: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8269B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26E5" w14:paraId="03B14038" w14:textId="77777777" w:rsidTr="00234313">
        <w:trPr>
          <w:cantSplit/>
          <w:trHeight w:hRule="exact" w:val="427"/>
        </w:trPr>
        <w:tc>
          <w:tcPr>
            <w:tcW w:w="3992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70A455F" w14:textId="51880B62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Stavenisko bude úplne vypratané a úprava okolia stavby bude dokončená do: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93489" w14:textId="77777777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726E5" w14:paraId="583C0485" w14:textId="77777777" w:rsidTr="00234313">
        <w:trPr>
          <w:cantSplit/>
          <w:trHeight w:hRule="exact" w:val="427"/>
        </w:trPr>
        <w:tc>
          <w:tcPr>
            <w:tcW w:w="3992" w:type="dxa"/>
            <w:shd w:val="clear" w:color="auto" w:fill="EEECE1"/>
            <w:vAlign w:val="center"/>
          </w:tcPr>
          <w:p w14:paraId="17AD389C" w14:textId="1FDBDC3C" w:rsidR="00B726E5" w:rsidRDefault="00B726E5" w:rsidP="008A2C89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Skúšobná prevádzka a čas jej trvania:</w:t>
            </w:r>
          </w:p>
        </w:tc>
        <w:tc>
          <w:tcPr>
            <w:tcW w:w="5931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A1A34" w14:textId="4A20E5DA" w:rsidR="00B726E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od:                                                  </w:t>
            </w:r>
            <w:r w:rsidR="00234313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do:</w:t>
            </w:r>
          </w:p>
        </w:tc>
      </w:tr>
    </w:tbl>
    <w:p w14:paraId="1210AF3B" w14:textId="77777777" w:rsidR="00B10971" w:rsidRDefault="00B10971" w:rsidP="00B726E5">
      <w:pPr>
        <w:spacing w:after="0"/>
        <w:rPr>
          <w:rFonts w:ascii="Trebuchet MS" w:hAnsi="Trebuchet MS" w:cs="Trebuchet MS"/>
          <w:b/>
        </w:rPr>
      </w:pPr>
    </w:p>
    <w:p w14:paraId="251F2149" w14:textId="77777777" w:rsidR="00B10971" w:rsidRDefault="00B10971" w:rsidP="00B726E5">
      <w:pPr>
        <w:spacing w:after="0"/>
        <w:rPr>
          <w:rFonts w:ascii="Trebuchet MS" w:hAnsi="Trebuchet MS" w:cs="Trebuchet MS"/>
          <w:b/>
        </w:rPr>
      </w:pPr>
    </w:p>
    <w:p w14:paraId="2F19A998" w14:textId="2A77087E" w:rsidR="00B10971" w:rsidRDefault="00B10971" w:rsidP="00B10971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Navrhované opatrenia na zamedzenie pohybu nepovolaných osôb v časti stavby, na ktoré ju bude prebiehať dostavby zostavujúcich stavebných objektov stavby</w:t>
      </w:r>
    </w:p>
    <w:tbl>
      <w:tblPr>
        <w:tblW w:w="10119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71"/>
        <w:gridCol w:w="8348"/>
      </w:tblGrid>
      <w:tr w:rsidR="00B10971" w14:paraId="10DC0113" w14:textId="77777777" w:rsidTr="00B10971">
        <w:trPr>
          <w:cantSplit/>
          <w:trHeight w:val="2604"/>
        </w:trPr>
        <w:tc>
          <w:tcPr>
            <w:tcW w:w="1771" w:type="dxa"/>
            <w:tcBorders>
              <w:right w:val="single" w:sz="2" w:space="0" w:color="000000"/>
            </w:tcBorders>
            <w:shd w:val="clear" w:color="auto" w:fill="EEECE1"/>
          </w:tcPr>
          <w:p w14:paraId="068C0516" w14:textId="6A7B19AA" w:rsidR="00B10971" w:rsidRDefault="00B10971" w:rsidP="00AD5D3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Navrhované opatrenia </w:t>
            </w:r>
          </w:p>
        </w:tc>
        <w:tc>
          <w:tcPr>
            <w:tcW w:w="8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4ABE0CD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AB6A8" w14:textId="77777777" w:rsidR="00B726E5" w:rsidRDefault="00B726E5">
      <w:pPr>
        <w:spacing w:after="0"/>
        <w:rPr>
          <w:rFonts w:ascii="Trebuchet MS" w:hAnsi="Trebuchet MS" w:cs="Trebuchet MS"/>
          <w:b/>
        </w:rPr>
      </w:pPr>
    </w:p>
    <w:p w14:paraId="303AAD04" w14:textId="77777777" w:rsidR="003874E4" w:rsidRDefault="003874E4" w:rsidP="00B10971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560C519C" w14:textId="77777777" w:rsidR="003874E4" w:rsidRDefault="003874E4" w:rsidP="00B10971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31A3C1BD" w14:textId="77777777" w:rsidR="003874E4" w:rsidRDefault="003874E4" w:rsidP="00B10971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724C30FF" w14:textId="77777777" w:rsidR="003874E4" w:rsidRDefault="003874E4" w:rsidP="00B10971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70008F75" w14:textId="77777777" w:rsidR="003874E4" w:rsidRDefault="003874E4" w:rsidP="00B10971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608C8033" w14:textId="77777777" w:rsidR="003874E4" w:rsidRDefault="003874E4" w:rsidP="00B10971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091F18BF" w14:textId="77777777" w:rsidR="003874E4" w:rsidRDefault="003874E4" w:rsidP="00B10971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3FEBEC71" w14:textId="09E2485B" w:rsidR="00B10971" w:rsidRPr="00B10971" w:rsidRDefault="00B10971" w:rsidP="00B10971">
      <w:pPr>
        <w:spacing w:after="0"/>
        <w:rPr>
          <w:rFonts w:ascii="Trebuchet MS" w:hAnsi="Trebuchet MS" w:cs="Trebuchet MS"/>
          <w:sz w:val="24"/>
          <w:szCs w:val="24"/>
        </w:rPr>
      </w:pPr>
      <w:r w:rsidRPr="00B10971">
        <w:rPr>
          <w:rFonts w:ascii="Trebuchet MS" w:hAnsi="Trebuchet MS"/>
          <w:b/>
          <w:bCs/>
          <w:sz w:val="24"/>
          <w:szCs w:val="24"/>
        </w:rPr>
        <w:t>Opis zmien a odôvodnenie nepodstatných zmien od územného rozhodnutia a stavebného povolen</w:t>
      </w:r>
      <w:r>
        <w:rPr>
          <w:rFonts w:ascii="Trebuchet MS" w:hAnsi="Trebuchet MS"/>
          <w:b/>
          <w:bCs/>
          <w:sz w:val="24"/>
          <w:szCs w:val="24"/>
        </w:rPr>
        <w:t>ia a oproti pôvodnej PD stavby</w:t>
      </w:r>
    </w:p>
    <w:tbl>
      <w:tblPr>
        <w:tblW w:w="10119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71"/>
        <w:gridCol w:w="8348"/>
      </w:tblGrid>
      <w:tr w:rsidR="00B10971" w14:paraId="69C19AC1" w14:textId="77777777" w:rsidTr="00AD5D32">
        <w:trPr>
          <w:cantSplit/>
          <w:trHeight w:val="2604"/>
        </w:trPr>
        <w:tc>
          <w:tcPr>
            <w:tcW w:w="1771" w:type="dxa"/>
            <w:tcBorders>
              <w:right w:val="single" w:sz="2" w:space="0" w:color="000000"/>
            </w:tcBorders>
            <w:shd w:val="clear" w:color="auto" w:fill="EEECE1"/>
          </w:tcPr>
          <w:p w14:paraId="58DA9200" w14:textId="77C55F33" w:rsidR="00B10971" w:rsidRDefault="00B10971" w:rsidP="00AD5D3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Zmeny oproti územnému rozhodnutiu a ich zdôvodnenie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8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41FF9DE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CE189C" w14:textId="77777777" w:rsidR="00B10971" w:rsidRDefault="00B10971">
      <w:pPr>
        <w:spacing w:after="0"/>
        <w:rPr>
          <w:rFonts w:ascii="Trebuchet MS" w:hAnsi="Trebuchet MS" w:cs="Trebuchet MS"/>
          <w:b/>
        </w:rPr>
      </w:pPr>
    </w:p>
    <w:tbl>
      <w:tblPr>
        <w:tblW w:w="10119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71"/>
        <w:gridCol w:w="8348"/>
      </w:tblGrid>
      <w:tr w:rsidR="00B10971" w14:paraId="65226978" w14:textId="77777777" w:rsidTr="00AD5D32">
        <w:trPr>
          <w:cantSplit/>
          <w:trHeight w:val="2604"/>
        </w:trPr>
        <w:tc>
          <w:tcPr>
            <w:tcW w:w="1771" w:type="dxa"/>
            <w:tcBorders>
              <w:right w:val="single" w:sz="2" w:space="0" w:color="000000"/>
            </w:tcBorders>
            <w:shd w:val="clear" w:color="auto" w:fill="EEECE1"/>
          </w:tcPr>
          <w:p w14:paraId="5F6D579B" w14:textId="77044805" w:rsidR="00B10971" w:rsidRDefault="00B10971" w:rsidP="00AD5D3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Zmeny oproti stavebnému povoleniu a ich zdôvodnenie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83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C6C93A" w14:textId="77777777" w:rsidR="00B10971" w:rsidRDefault="00B10971" w:rsidP="00AD5D3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9312F5" w14:textId="77777777" w:rsidR="00B10971" w:rsidRDefault="00B10971">
      <w:pPr>
        <w:spacing w:after="0"/>
        <w:rPr>
          <w:rFonts w:ascii="Trebuchet MS" w:hAnsi="Trebuchet MS" w:cs="Trebuchet MS"/>
          <w:b/>
        </w:rPr>
      </w:pPr>
    </w:p>
    <w:p w14:paraId="7E4B0543" w14:textId="77777777" w:rsidR="00B10971" w:rsidRDefault="00B10971">
      <w:pPr>
        <w:spacing w:after="0"/>
        <w:rPr>
          <w:rFonts w:ascii="Trebuchet MS" w:hAnsi="Trebuchet MS" w:cs="Trebuchet MS"/>
          <w:b/>
        </w:rPr>
      </w:pPr>
    </w:p>
    <w:p w14:paraId="1306EF86" w14:textId="15A5D967" w:rsidR="00B726E5" w:rsidRDefault="00B726E5" w:rsidP="00B726E5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kolaudačného konania</w:t>
      </w:r>
      <w:r w:rsidR="00B10971">
        <w:rPr>
          <w:rFonts w:ascii="Trebuchet MS" w:hAnsi="Trebuchet MS" w:cs="Trebuchet MS"/>
          <w:b/>
        </w:rPr>
        <w:t xml:space="preserve"> </w:t>
      </w:r>
      <w:r w:rsidR="00B10971" w:rsidRPr="00B10971">
        <w:rPr>
          <w:rFonts w:ascii="Trebuchet MS" w:hAnsi="Trebuchet MS"/>
          <w:b/>
          <w:bCs/>
          <w:sz w:val="24"/>
          <w:szCs w:val="24"/>
        </w:rPr>
        <w:t>konania k vydaniu rozhodnutia o predčasnom užívaní časti stavby, spojeného s prejednaním nepodstatných zmien stavby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B726E5" w14:paraId="48BC3802" w14:textId="77777777" w:rsidTr="008A2C89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0C10AA" w14:textId="77777777" w:rsidR="00B726E5" w:rsidRDefault="00B726E5" w:rsidP="008A2C89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3E8100B" w14:textId="77777777" w:rsidR="00B726E5" w:rsidRDefault="00B726E5" w:rsidP="008A2C89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B726E5" w14:paraId="1CD05A61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D7F89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2B0AB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68C8533B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7EEF1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653C4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7F75A9A4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DDC26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3886E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648BB1EE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9F5EE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CA752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B726E5" w14:paraId="71DD0F15" w14:textId="77777777" w:rsidTr="008A2C89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5D9B1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ED3A29" w14:textId="77777777" w:rsidR="00B726E5" w:rsidRDefault="00B726E5" w:rsidP="008A2C89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485BD1BF" w:rsidR="00040B6B" w:rsidRDefault="00A2000A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>, dňa</w:t>
      </w:r>
      <w:r w:rsidR="00040B6B" w:rsidRPr="00A77ABD">
        <w:rPr>
          <w:rFonts w:ascii="Trebuchet MS" w:hAnsi="Trebuchet MS" w:cs="Trebuchet MS"/>
          <w:sz w:val="18"/>
          <w:szCs w:val="18"/>
        </w:rPr>
        <w:t xml:space="preserve"> ..............................</w:t>
      </w:r>
    </w:p>
    <w:p w14:paraId="416512FC" w14:textId="5D9624B0" w:rsidR="00A44C10" w:rsidRDefault="00A44C10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154273D0" w14:textId="77777777" w:rsidR="00B10971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161C236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858D9DA" w14:textId="7BC3AC89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B726E5">
        <w:rPr>
          <w:rFonts w:ascii="Trebuchet MS" w:hAnsi="Trebuchet MS" w:cs="Trebuchet MS"/>
          <w:b/>
        </w:rPr>
        <w:t>17</w:t>
      </w:r>
      <w:r w:rsidR="00CE6A4F" w:rsidRPr="00B15245">
        <w:rPr>
          <w:rFonts w:ascii="Trebuchet MS" w:hAnsi="Trebuchet MS" w:cs="Trebuchet MS"/>
          <w:b/>
        </w:rPr>
        <w:t xml:space="preserve"> vyhlášky č. 453/2000 Z.z.)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7E1BDFFE" w14:textId="77777777" w:rsidR="00A44C10" w:rsidRPr="00583F5C" w:rsidRDefault="00A44C10" w:rsidP="00CE6A4F">
      <w:pPr>
        <w:spacing w:after="0"/>
        <w:rPr>
          <w:rFonts w:ascii="Trebuchet MS" w:hAnsi="Trebuchet MS" w:cs="Trebuchet MS"/>
          <w:b/>
          <w:sz w:val="10"/>
          <w:szCs w:val="12"/>
        </w:rPr>
      </w:pPr>
    </w:p>
    <w:p w14:paraId="3CA42630" w14:textId="6D5885DD" w:rsidR="00234313" w:rsidRPr="00234313" w:rsidRDefault="00A44C10" w:rsidP="00CE6A4F">
      <w:pPr>
        <w:spacing w:after="0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K</w:t>
      </w:r>
      <w:r w:rsidR="00234313" w:rsidRPr="00234313">
        <w:rPr>
          <w:rFonts w:ascii="Trebuchet MS" w:hAnsi="Trebuchet MS" w:cs="Trebuchet MS"/>
          <w:b/>
          <w:sz w:val="20"/>
        </w:rPr>
        <w:t> návrhu na vydanie kolaudačného rozhodnutia</w:t>
      </w:r>
      <w:r>
        <w:rPr>
          <w:rFonts w:ascii="Trebuchet MS" w:hAnsi="Trebuchet MS" w:cs="Trebuchet MS"/>
          <w:b/>
          <w:sz w:val="20"/>
        </w:rPr>
        <w:t xml:space="preserve"> sa prikladá</w:t>
      </w:r>
      <w:r w:rsidR="00234313" w:rsidRPr="00234313">
        <w:rPr>
          <w:rFonts w:ascii="Trebuchet MS" w:hAnsi="Trebuchet MS" w:cs="Trebuchet MS"/>
          <w:b/>
          <w:sz w:val="20"/>
        </w:rPr>
        <w:t>:</w:t>
      </w:r>
    </w:p>
    <w:p w14:paraId="1F42E970" w14:textId="39CF92BF" w:rsidR="00234313" w:rsidRDefault="00707062" w:rsidP="00234313">
      <w:pPr>
        <w:pStyle w:val="Default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ísomné splnomocnenie v prípade, že navrhovateľ poverí na vybavenie návrhu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34313">
        <w:rPr>
          <w:rFonts w:ascii="Trebuchet MS" w:eastAsia="TimesNewRoman" w:hAnsi="Trebuchet MS" w:cs="Trebuchet MS"/>
          <w:sz w:val="18"/>
          <w:szCs w:val="18"/>
        </w:rPr>
        <w:t>p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opis a odôvodnenie vykonaných odchýlok od územného rozhodnutia a stavebného povolenia </w:t>
      </w:r>
    </w:p>
    <w:p w14:paraId="50AD2149" w14:textId="049D34B5" w:rsidR="00234313" w:rsidRPr="00234313" w:rsidRDefault="00234313" w:rsidP="00234313">
      <w:pPr>
        <w:pStyle w:val="Default"/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a</w:t>
      </w:r>
      <w:r w:rsidRPr="00234313">
        <w:rPr>
          <w:rFonts w:ascii="Trebuchet MS" w:eastAsia="TimesNewRoman" w:hAnsi="Trebuchet MS" w:cs="Trebuchet MS"/>
          <w:sz w:val="18"/>
          <w:szCs w:val="18"/>
        </w:rPr>
        <w:t xml:space="preserve">k ide o stavbu, na ktorej geodetické činnosti zabezpečujú oprávnení geodeti a kartografi, doklad o zabezpečení spracovania výsledného operátu merania a zobrazenia predmetov skutočného vyhotovenia stavby, pri podzemných sieťach technického vybavenia ešte pred zakrytím </w:t>
      </w:r>
    </w:p>
    <w:p w14:paraId="1CE2DF30" w14:textId="2BD44222" w:rsidR="00234313" w:rsidRPr="00234313" w:rsidRDefault="00234313" w:rsidP="00234313">
      <w:pPr>
        <w:suppressAutoHyphens w:val="0"/>
        <w:autoSpaceDE w:val="0"/>
        <w:autoSpaceDN w:val="0"/>
        <w:adjustRightInd w:val="0"/>
        <w:spacing w:after="27" w:line="240" w:lineRule="auto"/>
        <w:ind w:left="284" w:hanging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g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eometrický plán podľa predpisov o katastri nehnuteľností, tento doklad sa nedoplní, ak nedošlo zmenou stavby k zmene vonkajšieho pôdorysného ohraničenia stavby </w:t>
      </w:r>
    </w:p>
    <w:p w14:paraId="4698FCF8" w14:textId="132FD2FF" w:rsidR="00234313" w:rsidRPr="00234313" w:rsidRDefault="00234313" w:rsidP="00234313">
      <w:pPr>
        <w:suppressAutoHyphens w:val="0"/>
        <w:autoSpaceDE w:val="0"/>
        <w:autoSpaceDN w:val="0"/>
        <w:adjustRightInd w:val="0"/>
        <w:spacing w:after="27" w:line="240" w:lineRule="auto"/>
        <w:ind w:left="284" w:hanging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a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k ide o stavbu, v ktorej bolo alebo má byť zabudované jadrové zariadenie, súhlas úradu jadrového dozoru udelený na základe posúdenia bezpečnostnej dokumentácie </w:t>
      </w:r>
    </w:p>
    <w:p w14:paraId="762D8956" w14:textId="36DABAD4" w:rsidR="00234313" w:rsidRDefault="00234313" w:rsidP="00234313">
      <w:pPr>
        <w:suppressAutoHyphens w:val="0"/>
        <w:autoSpaceDE w:val="0"/>
        <w:autoSpaceDN w:val="0"/>
        <w:adjustRightInd w:val="0"/>
        <w:spacing w:after="27" w:line="240" w:lineRule="auto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r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ozhodnutia, stanoviská, vyjadrenia, súhlasy, posúdenia alebo iné opatrenia dotknutých orgánov verejnej správy </w:t>
      </w:r>
    </w:p>
    <w:p w14:paraId="003E2AA1" w14:textId="4F3DB94A" w:rsidR="00AD0396" w:rsidRPr="0079084A" w:rsidRDefault="003105F4" w:rsidP="00D4268E">
      <w:pPr>
        <w:suppressAutoHyphens w:val="0"/>
        <w:autoSpaceDE w:val="0"/>
        <w:autoSpaceDN w:val="0"/>
        <w:adjustRightInd w:val="0"/>
        <w:spacing w:after="27" w:line="240" w:lineRule="auto"/>
        <w:ind w:left="284" w:firstLine="1"/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</w:pPr>
      <w:r w:rsidRPr="00350EAA">
        <w:rPr>
          <w:rFonts w:ascii="Trebuchet MS" w:eastAsia="TimesNewRoman" w:hAnsi="Trebuchet MS" w:cs="Trebuchet MS"/>
          <w:sz w:val="18"/>
          <w:szCs w:val="18"/>
          <w:lang w:eastAsia="hi-IN" w:bidi="hi-IN"/>
        </w:rPr>
        <w:t>(</w:t>
      </w:r>
      <w:r w:rsidR="0079084A" w:rsidRPr="0079084A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z</w:t>
      </w:r>
      <w:r w:rsidR="0079084A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áväzné stanovisko</w:t>
      </w:r>
      <w:r w:rsidR="00911ADC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orgánu verejného zdravotníctva</w:t>
      </w:r>
      <w:r w:rsidR="00D4268E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D4268E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>vydané podľa § 13 ods. 3 zákona č. 355/2007 Z.z.</w:t>
      </w:r>
      <w:r w:rsidR="008A5D29" w:rsidRPr="003D7121"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 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je 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pre fyzick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ú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osob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u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–</w:t>
      </w:r>
      <w:r w:rsidR="00A73644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podnikate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ľ</w:t>
      </w:r>
      <w:r w:rsidR="003D7121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a</w:t>
      </w:r>
      <w:r w:rsidR="001C65D6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a právnickú osobu </w:t>
      </w:r>
      <w:r w:rsidR="002524D1" w:rsidRPr="00B906E9">
        <w:rPr>
          <w:rFonts w:ascii="Trebuchet MS" w:eastAsia="TimesNewRoman" w:hAnsi="Trebuchet MS" w:cs="Trebuchet MS"/>
          <w:color w:val="FF0000"/>
          <w:sz w:val="18"/>
          <w:szCs w:val="18"/>
          <w:u w:val="single"/>
          <w:lang w:eastAsia="hi-IN" w:bidi="hi-IN"/>
        </w:rPr>
        <w:t>povinnou</w:t>
      </w:r>
      <w:r w:rsidR="002524D1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350EAA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prílohou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</w:t>
      </w:r>
      <w:r w:rsidR="002524D1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>tohto návrhu na kolaudáciu</w:t>
      </w:r>
      <w:r w:rsidR="002524D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podľa § 52 ods. 1 písm. b) zákona č. 355/2007 Z.z.</w:t>
      </w:r>
      <w:r w:rsidR="003D7121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a v zmysle odborného usmernenia Úradu verejného zdravotníctva Slovenskej republiky</w:t>
      </w:r>
      <w:r w:rsidR="00151DCE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)</w:t>
      </w:r>
    </w:p>
    <w:p w14:paraId="4BFAA0E0" w14:textId="7DB7EF81" w:rsidR="00234313" w:rsidRPr="00234313" w:rsidRDefault="00234313" w:rsidP="002343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-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ab/>
        <w:t>ď</w:t>
      </w:r>
      <w:r w:rsidRPr="00234313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alšie doklady, ak ich stavebný úrad vyžiadal, napr. doklad o splnení všeobecných technických požiadaviek na stavby </w:t>
      </w:r>
    </w:p>
    <w:p w14:paraId="7C213032" w14:textId="7C3BE92C" w:rsidR="00B15245" w:rsidRPr="00B15245" w:rsidRDefault="00B15245" w:rsidP="00234313">
      <w:pPr>
        <w:spacing w:after="0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lastRenderedPageBreak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oklad o zaplatení správneho poplatku podľa zákona č. 145/1995 Z.z.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7C4B39A2" w14:textId="7B142364" w:rsidR="00BC0C1D" w:rsidRPr="00BC0C1D" w:rsidRDefault="00BC0C1D" w:rsidP="00BC0C1D">
      <w:pPr>
        <w:suppressAutoHyphens w:val="0"/>
        <w:autoSpaceDE w:val="0"/>
        <w:autoSpaceDN w:val="0"/>
        <w:adjustRightInd w:val="0"/>
        <w:spacing w:after="0" w:line="240" w:lineRule="auto"/>
        <w:ind w:left="284" w:firstLine="284"/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</w:pPr>
      <w:r w:rsidRPr="00BC0C1D"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>Poznámk</w:t>
      </w:r>
      <w:r>
        <w:rPr>
          <w:rFonts w:ascii="Trebuchet MS" w:eastAsia="TimesNewRoman" w:hAnsi="Trebuchet MS" w:cs="Trebuchet MS"/>
          <w:b/>
          <w:bCs/>
          <w:color w:val="000000"/>
          <w:sz w:val="18"/>
          <w:szCs w:val="18"/>
          <w:lang w:eastAsia="hi-IN" w:bidi="hi-IN"/>
        </w:rPr>
        <w:t xml:space="preserve">a: </w:t>
      </w:r>
      <w:r w:rsidRPr="00BC0C1D">
        <w:rPr>
          <w:rFonts w:ascii="Trebuchet MS" w:eastAsia="TimesNewRoman" w:hAnsi="Trebuchet MS" w:cs="Trebuchet MS"/>
          <w:i/>
          <w:iCs/>
          <w:color w:val="000000"/>
          <w:sz w:val="18"/>
          <w:szCs w:val="18"/>
          <w:lang w:eastAsia="hi-IN" w:bidi="hi-IN"/>
        </w:rPr>
        <w:t>1.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 Ak kolaudačné rozhodnutie zahŕňa stavbu viacerých samostatných objektov, vyberie sa súhrnný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br/>
        <w:t xml:space="preserve">     p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oplatok </w:t>
      </w:r>
      <w:r w:rsidRPr="00C45EEE"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za všetky samostatné objekty </w:t>
      </w:r>
      <w:r w:rsidRPr="00BC0C1D"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uvedené v kolaudačnom rozhodnutí okrem prípojok [písmená a) a b)].</w:t>
      </w:r>
    </w:p>
    <w:p w14:paraId="652C7F40" w14:textId="4E9E9FFA" w:rsidR="00234313" w:rsidRPr="00234313" w:rsidRDefault="00234313" w:rsidP="00234313">
      <w:pPr>
        <w:spacing w:after="0"/>
        <w:rPr>
          <w:rFonts w:ascii="Trebuchet MS" w:hAnsi="Trebuchet MS" w:cs="Trebuchet MS"/>
          <w:b/>
          <w:sz w:val="20"/>
        </w:rPr>
      </w:pPr>
      <w:r>
        <w:rPr>
          <w:rFonts w:ascii="Trebuchet MS" w:hAnsi="Trebuchet MS" w:cs="Trebuchet MS"/>
          <w:b/>
          <w:sz w:val="20"/>
        </w:rPr>
        <w:t>Na ústne konanie spojené s miestnym zisťovaním sa predkladajú:</w:t>
      </w:r>
    </w:p>
    <w:p w14:paraId="01477D99" w14:textId="77777777" w:rsidR="00234313" w:rsidRDefault="00234313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 w:rsidRPr="00234313">
        <w:rPr>
          <w:rFonts w:ascii="Trebuchet MS" w:eastAsia="TimesNewRoman" w:hAnsi="Trebuchet MS" w:cs="Trebuchet MS"/>
          <w:sz w:val="18"/>
          <w:szCs w:val="18"/>
        </w:rPr>
        <w:t>doklady o vytýčení priestorovej polohy stavby</w:t>
      </w:r>
    </w:p>
    <w:p w14:paraId="7ABDA000" w14:textId="77777777" w:rsidR="00A44C10" w:rsidRDefault="00234313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d</w:t>
      </w:r>
      <w:r w:rsidRPr="00234313">
        <w:rPr>
          <w:rFonts w:ascii="Trebuchet MS" w:eastAsia="TimesNewRoman" w:hAnsi="Trebuchet MS" w:cs="Trebuchet MS"/>
          <w:sz w:val="18"/>
          <w:szCs w:val="18"/>
        </w:rPr>
        <w:t>oklady o výsledkoch predpísaných skúšok a meraní a o spôsobilosti prevádzkových zariadení na plynulú a bezpečnú prevádzku; ak bola vykonaná skúšobná prevádzka, jej vyhodnotenie alebo správa o v</w:t>
      </w:r>
      <w:r w:rsidR="00A44C10">
        <w:rPr>
          <w:rFonts w:ascii="Trebuchet MS" w:eastAsia="TimesNewRoman" w:hAnsi="Trebuchet MS" w:cs="Trebuchet MS"/>
          <w:sz w:val="18"/>
          <w:szCs w:val="18"/>
        </w:rPr>
        <w:t>ýsledku komplexného vyskúšania;</w:t>
      </w:r>
    </w:p>
    <w:p w14:paraId="2C080490" w14:textId="71E0C71D" w:rsidR="00A44C10" w:rsidRPr="007A1287" w:rsidRDefault="007A1287" w:rsidP="00771568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 w:rsidRPr="007A1287">
        <w:rPr>
          <w:rFonts w:ascii="Trebuchet MS" w:eastAsia="TimesNewRoman" w:hAnsi="Trebuchet MS" w:cs="Trebuchet MS"/>
          <w:sz w:val="18"/>
          <w:szCs w:val="18"/>
        </w:rPr>
        <w:t xml:space="preserve">stavebný denník, </w:t>
      </w:r>
      <w:r w:rsidR="00234313" w:rsidRPr="007A1287">
        <w:rPr>
          <w:rFonts w:ascii="Trebuchet MS" w:eastAsia="TimesNewRoman" w:hAnsi="Trebuchet MS" w:cs="Trebuchet MS"/>
          <w:sz w:val="18"/>
          <w:szCs w:val="18"/>
        </w:rPr>
        <w:t xml:space="preserve">energetický certifikát stavby </w:t>
      </w:r>
    </w:p>
    <w:p w14:paraId="28B4EF14" w14:textId="77777777" w:rsidR="00A44C10" w:rsidRDefault="00234313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 w:rsidRPr="00234313">
        <w:rPr>
          <w:rFonts w:ascii="Trebuchet MS" w:eastAsia="TimesNewRoman" w:hAnsi="Trebuchet MS" w:cs="Trebuchet MS"/>
          <w:sz w:val="18"/>
          <w:szCs w:val="18"/>
        </w:rPr>
        <w:t xml:space="preserve">projektová dokumentácia overená stavebným úradom v stavebnom konaní alebo pri povoľovaní zmeny stavby pred jej dokončením </w:t>
      </w:r>
    </w:p>
    <w:p w14:paraId="560B6521" w14:textId="77777777" w:rsidR="00A44C10" w:rsidRDefault="00A44C10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v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ýkresy, v ktorých sú vyznačené zmeny, ku ktorým došlo počas uskutočňovania stavby </w:t>
      </w:r>
    </w:p>
    <w:p w14:paraId="79B7126E" w14:textId="77777777" w:rsidR="00A44C10" w:rsidRDefault="00A44C10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d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>oklady o overení požadovaných vlastností výrobkov a ďalšie doklady určené v podmienkach stavebného povolenia</w:t>
      </w:r>
      <w:r>
        <w:rPr>
          <w:rFonts w:ascii="Trebuchet MS" w:eastAsia="TimesNewRoman" w:hAnsi="Trebuchet MS" w:cs="Trebuchet MS"/>
          <w:sz w:val="18"/>
          <w:szCs w:val="18"/>
        </w:rPr>
        <w:t>, prehlásenia o zhode výrobkov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 </w:t>
      </w:r>
    </w:p>
    <w:p w14:paraId="47C50985" w14:textId="77777777" w:rsidR="00A44C10" w:rsidRDefault="00A44C10" w:rsidP="00234313">
      <w:pPr>
        <w:pStyle w:val="Default"/>
        <w:numPr>
          <w:ilvl w:val="0"/>
          <w:numId w:val="2"/>
        </w:numPr>
        <w:ind w:left="28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p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>odrobnejšia dokumentácia vypracovan</w:t>
      </w:r>
      <w:r>
        <w:rPr>
          <w:rFonts w:ascii="Trebuchet MS" w:eastAsia="TimesNewRoman" w:hAnsi="Trebuchet MS" w:cs="Trebuchet MS"/>
          <w:sz w:val="18"/>
          <w:szCs w:val="18"/>
        </w:rPr>
        <w:t>á</w:t>
      </w:r>
      <w:r w:rsidR="00234313" w:rsidRPr="00234313">
        <w:rPr>
          <w:rFonts w:ascii="Trebuchet MS" w:eastAsia="TimesNewRoman" w:hAnsi="Trebuchet MS" w:cs="Trebuchet MS"/>
          <w:sz w:val="18"/>
          <w:szCs w:val="18"/>
        </w:rPr>
        <w:t xml:space="preserve"> ešte pred začatím stavby, ak stavebný úrad jej vypracovanie určil v podmienkach stavebného povolenia </w:t>
      </w:r>
    </w:p>
    <w:sectPr w:rsidR="00A44C10" w:rsidSect="008B52F9">
      <w:footerReference w:type="default" r:id="rId11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DB7F" w14:textId="77777777" w:rsidR="00263773" w:rsidRDefault="00263773">
      <w:pPr>
        <w:spacing w:after="0" w:line="240" w:lineRule="auto"/>
      </w:pPr>
      <w:r>
        <w:separator/>
      </w:r>
    </w:p>
  </w:endnote>
  <w:endnote w:type="continuationSeparator" w:id="0">
    <w:p w14:paraId="74BF4D7F" w14:textId="77777777" w:rsidR="00263773" w:rsidRDefault="0026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1C16651F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7B3165">
      <w:rPr>
        <w:rFonts w:ascii="Trebuchet MS" w:hAnsi="Trebuchet MS" w:cs="Trebuchet MS"/>
        <w:sz w:val="16"/>
        <w:szCs w:val="16"/>
      </w:rPr>
      <w:t>4.</w:t>
    </w:r>
    <w:r>
      <w:rPr>
        <w:rFonts w:ascii="Trebuchet MS" w:hAnsi="Trebuchet MS" w:cs="Trebuchet MS"/>
        <w:sz w:val="16"/>
        <w:szCs w:val="16"/>
      </w:rPr>
      <w:t>0</w:t>
    </w:r>
    <w:r w:rsidR="00B726E5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B726E5">
      <w:rPr>
        <w:rFonts w:ascii="Trebuchet MS" w:hAnsi="Trebuchet MS" w:cs="Trebuchet MS"/>
        <w:sz w:val="16"/>
        <w:szCs w:val="16"/>
      </w:rPr>
      <w:t>Návrh na vydanie kolaudačného rozhodnutia</w:t>
    </w:r>
    <w:r>
      <w:rPr>
        <w:rFonts w:ascii="Trebuchet MS" w:hAnsi="Trebuchet MS" w:cs="Trebuchet MS"/>
        <w:sz w:val="16"/>
        <w:szCs w:val="16"/>
      </w:rPr>
      <w:t xml:space="preserve"> </w:t>
    </w:r>
    <w:r w:rsidR="003874E4">
      <w:rPr>
        <w:rFonts w:ascii="Trebuchet MS" w:hAnsi="Trebuchet MS" w:cs="Trebuchet MS"/>
        <w:sz w:val="16"/>
        <w:szCs w:val="16"/>
      </w:rPr>
      <w:t>–predčasné užívanie časti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4D258C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4D258C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3EDC" w14:textId="77777777" w:rsidR="00263773" w:rsidRDefault="00263773">
      <w:pPr>
        <w:spacing w:after="0" w:line="240" w:lineRule="auto"/>
      </w:pPr>
      <w:r>
        <w:separator/>
      </w:r>
    </w:p>
  </w:footnote>
  <w:footnote w:type="continuationSeparator" w:id="0">
    <w:p w14:paraId="44B95C00" w14:textId="77777777" w:rsidR="00263773" w:rsidRDefault="0026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7294E8C"/>
    <w:multiLevelType w:val="hybridMultilevel"/>
    <w:tmpl w:val="ED80DB56"/>
    <w:lvl w:ilvl="0" w:tplc="C58E4D96">
      <w:start w:val="974"/>
      <w:numFmt w:val="bullet"/>
      <w:lvlText w:val="-"/>
      <w:lvlJc w:val="left"/>
      <w:pPr>
        <w:ind w:left="720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5469F"/>
    <w:rsid w:val="000A3904"/>
    <w:rsid w:val="000F4591"/>
    <w:rsid w:val="00151DCE"/>
    <w:rsid w:val="00164740"/>
    <w:rsid w:val="0017789E"/>
    <w:rsid w:val="001815B3"/>
    <w:rsid w:val="001A0E8D"/>
    <w:rsid w:val="001B0283"/>
    <w:rsid w:val="001C65D6"/>
    <w:rsid w:val="001E46B7"/>
    <w:rsid w:val="002024FA"/>
    <w:rsid w:val="00224147"/>
    <w:rsid w:val="00234313"/>
    <w:rsid w:val="00242016"/>
    <w:rsid w:val="002524D1"/>
    <w:rsid w:val="00263773"/>
    <w:rsid w:val="00302C87"/>
    <w:rsid w:val="003105F4"/>
    <w:rsid w:val="00350EAA"/>
    <w:rsid w:val="003874E4"/>
    <w:rsid w:val="003C1D6C"/>
    <w:rsid w:val="003D7121"/>
    <w:rsid w:val="003E3828"/>
    <w:rsid w:val="003F208B"/>
    <w:rsid w:val="00417D35"/>
    <w:rsid w:val="00465042"/>
    <w:rsid w:val="00465CCA"/>
    <w:rsid w:val="00473DBC"/>
    <w:rsid w:val="00497782"/>
    <w:rsid w:val="004B428F"/>
    <w:rsid w:val="004D258C"/>
    <w:rsid w:val="00521720"/>
    <w:rsid w:val="005366B9"/>
    <w:rsid w:val="00583F5C"/>
    <w:rsid w:val="00593A61"/>
    <w:rsid w:val="005F33C8"/>
    <w:rsid w:val="00602C6D"/>
    <w:rsid w:val="0065049A"/>
    <w:rsid w:val="0067255C"/>
    <w:rsid w:val="006A3AE1"/>
    <w:rsid w:val="006A78C9"/>
    <w:rsid w:val="006E10A3"/>
    <w:rsid w:val="006F0C73"/>
    <w:rsid w:val="00707062"/>
    <w:rsid w:val="00723872"/>
    <w:rsid w:val="007331A8"/>
    <w:rsid w:val="0074068F"/>
    <w:rsid w:val="0079084A"/>
    <w:rsid w:val="007915C2"/>
    <w:rsid w:val="007A1287"/>
    <w:rsid w:val="007B0C2D"/>
    <w:rsid w:val="007B3165"/>
    <w:rsid w:val="00806157"/>
    <w:rsid w:val="008329A7"/>
    <w:rsid w:val="00884C34"/>
    <w:rsid w:val="008A5D29"/>
    <w:rsid w:val="008B52F9"/>
    <w:rsid w:val="008C2B3F"/>
    <w:rsid w:val="008F5451"/>
    <w:rsid w:val="00911ADC"/>
    <w:rsid w:val="00967621"/>
    <w:rsid w:val="0097027E"/>
    <w:rsid w:val="00985B9C"/>
    <w:rsid w:val="009B278F"/>
    <w:rsid w:val="00A143D3"/>
    <w:rsid w:val="00A2000A"/>
    <w:rsid w:val="00A2011D"/>
    <w:rsid w:val="00A43388"/>
    <w:rsid w:val="00A44C10"/>
    <w:rsid w:val="00A73644"/>
    <w:rsid w:val="00A77ABD"/>
    <w:rsid w:val="00A97ACC"/>
    <w:rsid w:val="00AA45C9"/>
    <w:rsid w:val="00AB62F6"/>
    <w:rsid w:val="00AD0396"/>
    <w:rsid w:val="00AD65C2"/>
    <w:rsid w:val="00B10971"/>
    <w:rsid w:val="00B15245"/>
    <w:rsid w:val="00B51F94"/>
    <w:rsid w:val="00B726E5"/>
    <w:rsid w:val="00B80403"/>
    <w:rsid w:val="00B906E9"/>
    <w:rsid w:val="00BB227B"/>
    <w:rsid w:val="00BC0C1D"/>
    <w:rsid w:val="00BE4C0A"/>
    <w:rsid w:val="00C27CE2"/>
    <w:rsid w:val="00C45EEE"/>
    <w:rsid w:val="00CC581E"/>
    <w:rsid w:val="00CD45A0"/>
    <w:rsid w:val="00CD4AF8"/>
    <w:rsid w:val="00CD7085"/>
    <w:rsid w:val="00CE6A4F"/>
    <w:rsid w:val="00D26769"/>
    <w:rsid w:val="00D41038"/>
    <w:rsid w:val="00D4268E"/>
    <w:rsid w:val="00D4713F"/>
    <w:rsid w:val="00D621D1"/>
    <w:rsid w:val="00D83683"/>
    <w:rsid w:val="00D97004"/>
    <w:rsid w:val="00DC2ED7"/>
    <w:rsid w:val="00DD339D"/>
    <w:rsid w:val="00DF5BCE"/>
    <w:rsid w:val="00E42931"/>
    <w:rsid w:val="00E57A65"/>
    <w:rsid w:val="00EA3490"/>
    <w:rsid w:val="00F02BC1"/>
    <w:rsid w:val="00F061DA"/>
    <w:rsid w:val="00F0703A"/>
    <w:rsid w:val="00F321DB"/>
    <w:rsid w:val="00F33FC6"/>
    <w:rsid w:val="00F35D24"/>
    <w:rsid w:val="00FB410B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24201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39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2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7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4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4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1" ma:contentTypeDescription="Create a new document." ma:contentTypeScope="" ma:versionID="893ef654c64181fb7f4dcaaab1594654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0dbc5bab8d4b50455405086a5b13bacc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A05D-9B1F-4873-A9E0-FA9BCC39172D}">
  <ds:schemaRefs>
    <ds:schemaRef ds:uri="http://purl.org/dc/elements/1.1/"/>
    <ds:schemaRef ds:uri="http://schemas.microsoft.com/office/2006/metadata/properties"/>
    <ds:schemaRef ds:uri="ddcb02a0-b486-499f-81ae-409e602b7a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2c299e3-b9aa-4486-a622-3c77e4fff80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9A0549-32F0-4182-A35E-AB75D5CF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B9057-A50B-4905-87CA-A13E86185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9F65B-7D97-4118-AF10-17E559A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2</cp:revision>
  <cp:lastPrinted>2024-04-25T10:20:00Z</cp:lastPrinted>
  <dcterms:created xsi:type="dcterms:W3CDTF">2024-04-25T10:21:00Z</dcterms:created>
  <dcterms:modified xsi:type="dcterms:W3CDTF">2024-04-25T10:21:00Z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